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11315700</wp:posOffset>
            </wp:positionH>
            <wp:positionV relativeFrom="topMargin">
              <wp:posOffset>11734800</wp:posOffset>
            </wp:positionV>
            <wp:extent cx="368300" cy="406400"/>
            <wp:wrapNone/>
            <wp:docPr id="1000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43991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第</w:t>
      </w:r>
      <w:r>
        <w:rPr>
          <w:rFonts w:ascii="Times New Roman" w:eastAsia="宋体" w:hAnsi="Times New Roman"/>
          <w:b/>
          <w:sz w:val="36"/>
        </w:rPr>
        <w:t>2</w:t>
      </w:r>
      <w:r>
        <w:rPr>
          <w:rFonts w:ascii="Times New Roman" w:eastAsia="宋体" w:hAnsi="宋体"/>
          <w:b/>
          <w:sz w:val="36"/>
        </w:rPr>
        <w:t>节</w:t>
      </w:r>
      <w:r>
        <w:rPr>
          <w:rFonts w:ascii="Times New Roman" w:eastAsia="宋体" w:hAnsi="宋体"/>
          <w:sz w:val="36"/>
        </w:rPr>
        <w:t>　</w:t>
      </w:r>
      <w:r>
        <w:rPr>
          <w:rFonts w:ascii="Times New Roman" w:eastAsia="宋体" w:hAnsi="宋体"/>
          <w:b/>
          <w:sz w:val="36"/>
        </w:rPr>
        <w:t>功</w:t>
      </w:r>
      <w:r>
        <w:rPr>
          <w:rFonts w:ascii="Times New Roman" w:eastAsia="宋体" w:hAnsi="宋体"/>
          <w:sz w:val="36"/>
        </w:rPr>
        <w:t>　</w:t>
      </w:r>
      <w:r>
        <w:rPr>
          <w:rFonts w:ascii="Times New Roman" w:eastAsia="宋体" w:hAnsi="宋体"/>
          <w:b/>
          <w:sz w:val="36"/>
        </w:rPr>
        <w:t>率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523" name="17标1.EPS" descr="id:21474948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1306084" name="17标1.EPS" descr="id:214749488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知识要点基础练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524" name="17标2.EPS" descr="id:21474948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052061" name="17标2.EPS" descr="id:214749489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　　</w:t>
      </w:r>
      <w:r>
        <w:rPr>
          <w:rFonts w:ascii="Arial" w:eastAsia="黑体" w:hAnsi="黑体"/>
          <w:color w:val="FF00FF"/>
        </w:rPr>
        <w:t>功率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功率是描述物体做功</w:t>
      </w:r>
      <w:r>
        <w:rPr>
          <w:rFonts w:ascii="Times New Roman" w:eastAsia="宋体" w:hAnsi="宋体"/>
          <w:color w:val="FF00FF"/>
          <w:u w:val="single" w:color="000000"/>
        </w:rPr>
        <w:t>　快慢　</w:t>
      </w:r>
      <w:r>
        <w:rPr>
          <w:rFonts w:ascii="Times New Roman" w:eastAsia="宋体" w:hAnsi="宋体"/>
        </w:rPr>
        <w:t>的物理量。某小车行驶时发动机的功率为</w:t>
      </w:r>
      <w:r>
        <w:rPr>
          <w:rFonts w:ascii="Times New Roman" w:eastAsia="宋体" w:hAnsi="Times New Roman"/>
        </w:rPr>
        <w:t>800 W</w:t>
      </w:r>
      <w:r>
        <w:rPr>
          <w:rFonts w:ascii="Times New Roman" w:eastAsia="宋体" w:hAnsi="宋体"/>
        </w:rPr>
        <w:t>,它表示的物理意义是在</w:t>
      </w:r>
      <w:r>
        <w:rPr>
          <w:rFonts w:ascii="Times New Roman" w:eastAsia="宋体" w:hAnsi="Times New Roman"/>
        </w:rPr>
        <w:t>1 s</w:t>
      </w:r>
      <w:r>
        <w:rPr>
          <w:rFonts w:ascii="Times New Roman" w:eastAsia="宋体" w:hAnsi="宋体"/>
        </w:rPr>
        <w:t>的时间内发动机做的功是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800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>,若该小车以该功率行驶</w:t>
      </w:r>
      <w:r>
        <w:rPr>
          <w:rFonts w:ascii="Times New Roman" w:eastAsia="宋体" w:hAnsi="Times New Roman"/>
        </w:rPr>
        <w:t>1 min</w:t>
      </w:r>
      <w:r>
        <w:rPr>
          <w:rFonts w:ascii="Times New Roman" w:eastAsia="宋体" w:hAnsi="宋体"/>
        </w:rPr>
        <w:t>,则发动机做功为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48000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某航模兴趣小组操控一架重</w:t>
      </w:r>
      <w:r>
        <w:rPr>
          <w:rFonts w:ascii="Times New Roman" w:eastAsia="宋体" w:hAnsi="Times New Roman"/>
        </w:rPr>
        <w:t>20 N</w:t>
      </w:r>
      <w:r>
        <w:rPr>
          <w:rFonts w:ascii="Times New Roman" w:eastAsia="宋体" w:hAnsi="宋体"/>
        </w:rPr>
        <w:t>的小型无人机(  如图  ),让其在</w:t>
      </w:r>
      <w:r>
        <w:rPr>
          <w:rFonts w:ascii="Times New Roman" w:eastAsia="宋体" w:hAnsi="Times New Roman"/>
        </w:rPr>
        <w:t>5 s</w:t>
      </w:r>
      <w:r>
        <w:rPr>
          <w:rFonts w:ascii="Times New Roman" w:eastAsia="宋体" w:hAnsi="宋体"/>
        </w:rPr>
        <w:t>内匀速下降</w:t>
      </w:r>
      <w:r>
        <w:rPr>
          <w:rFonts w:ascii="Times New Roman" w:eastAsia="宋体" w:hAnsi="Times New Roman"/>
        </w:rPr>
        <w:t>10 m</w:t>
      </w:r>
      <w:r>
        <w:rPr>
          <w:rFonts w:ascii="Times New Roman" w:eastAsia="宋体" w:hAnsi="宋体"/>
        </w:rPr>
        <w:t>,该过程中重力做功的功率是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40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W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224915" cy="584200"/>
            <wp:effectExtent l="0" t="0" r="13335" b="6350"/>
            <wp:docPr id="525" name="19ZKXWJ520.EPS" descr="id:21474949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1984338" name="19ZKXWJ520.EPS" descr="id:214749490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25080" cy="58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两台机器总功之比为</w:t>
      </w:r>
      <w:r>
        <w:rPr>
          <w:rFonts w:ascii="Times New Roman" w:eastAsia="宋体" w:hAnsi="Times New Roman"/>
        </w:rPr>
        <w:t>3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>,时间之比为</w:t>
      </w:r>
      <w:r>
        <w:rPr>
          <w:rFonts w:ascii="Times New Roman" w:eastAsia="宋体" w:hAnsi="Times New Roman"/>
        </w:rPr>
        <w:t>3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>,则功率之比为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</w:t>
      </w:r>
      <w:r>
        <w:rPr>
          <w:rFonts w:ascii="宋体" w:eastAsia="宋体" w:hAnsi="宋体" w:cs="宋体" w:hint="eastAsia"/>
          <w:color w:val="FF00FF"/>
          <w:u w:val="single" w:color="000000"/>
        </w:rPr>
        <w:t>∶</w:t>
      </w:r>
      <w:r>
        <w:rPr>
          <w:rFonts w:ascii="Times New Roman" w:eastAsia="宋体" w:hAnsi="Times New Roman"/>
          <w:color w:val="FF00FF"/>
          <w:u w:val="single" w:color="000000"/>
        </w:rPr>
        <w:t>1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凉山中考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绿色环保,低碳出行。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一辆纯电动公交车在水平路面上匀速行驶,发动机的功率为</w:t>
      </w:r>
      <w:r>
        <w:rPr>
          <w:rFonts w:ascii="Times New Roman" w:eastAsia="宋体" w:hAnsi="Times New Roman"/>
        </w:rPr>
        <w:t>200 kW</w:t>
      </w:r>
      <w:r>
        <w:rPr>
          <w:rFonts w:ascii="Times New Roman" w:eastAsia="宋体" w:hAnsi="宋体"/>
        </w:rPr>
        <w:t>,速度为</w:t>
      </w:r>
      <w:r>
        <w:rPr>
          <w:rFonts w:ascii="Times New Roman" w:eastAsia="宋体" w:hAnsi="Times New Roman"/>
        </w:rPr>
        <w:t>72 km/h</w:t>
      </w:r>
      <w:r>
        <w:rPr>
          <w:rFonts w:ascii="Times New Roman" w:eastAsia="宋体" w:hAnsi="宋体"/>
        </w:rPr>
        <w:t>。公交车行驶</w:t>
      </w:r>
      <w:r>
        <w:rPr>
          <w:rFonts w:ascii="Times New Roman" w:eastAsia="宋体" w:hAnsi="Times New Roman"/>
        </w:rPr>
        <w:t>1 h</w:t>
      </w:r>
      <w:r>
        <w:rPr>
          <w:rFonts w:ascii="Times New Roman" w:eastAsia="宋体" w:hAnsi="宋体"/>
        </w:rPr>
        <w:t>,发动机做的功为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7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2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>
        <w:rPr>
          <w:rFonts w:ascii="Times New Roman" w:eastAsia="宋体" w:hAnsi="Times New Roman"/>
          <w:color w:val="FF00FF"/>
          <w:u w:val="single" w:color="000000"/>
        </w:rPr>
        <w:t>10</w:t>
      </w:r>
      <w:r>
        <w:rPr>
          <w:rFonts w:ascii="Times New Roman" w:eastAsia="宋体" w:hAnsi="Times New Roman"/>
          <w:color w:val="FF00FF"/>
          <w:u w:val="single" w:color="000000"/>
          <w:vertAlign w:val="superscript"/>
        </w:rPr>
        <w:t>8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>,公交车行驶的路程为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7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2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>
        <w:rPr>
          <w:rFonts w:ascii="Times New Roman" w:eastAsia="宋体" w:hAnsi="Times New Roman"/>
          <w:color w:val="FF00FF"/>
          <w:u w:val="single" w:color="000000"/>
        </w:rPr>
        <w:t>10</w:t>
      </w:r>
      <w:r>
        <w:rPr>
          <w:rFonts w:ascii="Times New Roman" w:eastAsia="宋体" w:hAnsi="Times New Roman"/>
          <w:color w:val="FF00FF"/>
          <w:u w:val="single" w:color="000000"/>
          <w:vertAlign w:val="superscript"/>
        </w:rPr>
        <w:t>4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m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如图所示的两位同学将相同重物从一楼搬到三楼,所用时间不同。由图中提供的信息,判断下列说法正确的是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183130" cy="1478280"/>
            <wp:effectExtent l="0" t="0" r="7620" b="7620"/>
            <wp:docPr id="526" name="17ZKWD47.EPS" descr="id:21474949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3092933" name="17ZKWD47.EPS" descr="id:214749491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83760" cy="147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甲同学做功多,做功快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乙同学做功多,做功快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做功相同,甲同学做功时间少,做功快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做功相同,乙同学做功时间多,做功快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下列关于功率的说法中正确的是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做功越多的机械,功率越大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功率越大的机械,做功越多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功率越小的机械,做功一定少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功率越大的机械,做功越快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527" name="17标1.EPS" descr="id:21474949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545560" name="17标1.EPS" descr="id:214749491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综合能力提升练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某工人在水平地面上,用</w:t>
      </w:r>
      <w:r>
        <w:rPr>
          <w:rFonts w:ascii="Times New Roman" w:eastAsia="宋体" w:hAnsi="Times New Roman"/>
        </w:rPr>
        <w:t>100 N</w:t>
      </w:r>
      <w:r>
        <w:rPr>
          <w:rFonts w:ascii="Times New Roman" w:eastAsia="宋体" w:hAnsi="宋体"/>
        </w:rPr>
        <w:t>水平推力以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m/s</w:t>
      </w:r>
      <w:r>
        <w:rPr>
          <w:rFonts w:ascii="Times New Roman" w:eastAsia="宋体" w:hAnsi="宋体"/>
        </w:rPr>
        <w:t>的速度匀速推动重</w:t>
      </w:r>
      <w:r>
        <w:rPr>
          <w:rFonts w:ascii="Times New Roman" w:eastAsia="宋体" w:hAnsi="Times New Roman"/>
        </w:rPr>
        <w:t>500 N</w:t>
      </w:r>
      <w:r>
        <w:rPr>
          <w:rFonts w:ascii="Times New Roman" w:eastAsia="宋体" w:hAnsi="宋体"/>
        </w:rPr>
        <w:t>的物体,使它沿水平方向移动,则水平推力的功率是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50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W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当一辆共享电动车行驶时电机输出功率为</w:t>
      </w:r>
      <w:r>
        <w:rPr>
          <w:rFonts w:ascii="Times New Roman" w:eastAsia="宋体" w:hAnsi="Times New Roman"/>
        </w:rPr>
        <w:t>100 W</w:t>
      </w:r>
      <w:r>
        <w:rPr>
          <w:rFonts w:ascii="Times New Roman" w:eastAsia="宋体" w:hAnsi="宋体"/>
        </w:rPr>
        <w:t>时,可以在平直的公路上以</w:t>
      </w:r>
      <w:r>
        <w:rPr>
          <w:rFonts w:ascii="Times New Roman" w:eastAsia="宋体" w:hAnsi="Times New Roman"/>
        </w:rPr>
        <w:t>18 km/h</w:t>
      </w:r>
      <w:r>
        <w:rPr>
          <w:rFonts w:ascii="Times New Roman" w:eastAsia="宋体" w:hAnsi="宋体"/>
        </w:rPr>
        <w:t>的速度匀速行驶,则此时该车所受的阻力是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,按此速度,该电动自行车行驶</w:t>
      </w:r>
      <w:r>
        <w:rPr>
          <w:rFonts w:ascii="Times New Roman" w:eastAsia="宋体" w:hAnsi="Times New Roman"/>
        </w:rPr>
        <w:t>5 km</w:t>
      </w:r>
      <w:r>
        <w:rPr>
          <w:rFonts w:ascii="Times New Roman" w:eastAsia="宋体" w:hAnsi="宋体"/>
        </w:rPr>
        <w:t>克服阻力做功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>
        <w:rPr>
          <w:rFonts w:ascii="Times New Roman" w:eastAsia="宋体" w:hAnsi="Times New Roman"/>
          <w:color w:val="FF00FF"/>
          <w:u w:val="single" w:color="000000"/>
        </w:rPr>
        <w:t>10</w:t>
      </w:r>
      <w:r>
        <w:rPr>
          <w:rFonts w:ascii="Times New Roman" w:eastAsia="宋体" w:hAnsi="Times New Roman"/>
          <w:color w:val="FF00FF"/>
          <w:u w:val="single" w:color="000000"/>
          <w:vertAlign w:val="superscript"/>
        </w:rPr>
        <w:t>5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如图所示,一物块从光滑斜面上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点由静止滑下,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为斜面</w:t>
      </w:r>
      <w:r>
        <w:rPr>
          <w:rFonts w:ascii="Times New Roman" w:eastAsia="宋体" w:hAnsi="Times New Roman"/>
          <w:i/>
        </w:rPr>
        <w:t>AC</w:t>
      </w:r>
      <w:r>
        <w:rPr>
          <w:rFonts w:ascii="Times New Roman" w:eastAsia="宋体" w:hAnsi="宋体"/>
        </w:rPr>
        <w:t>的中点,设物块在</w:t>
      </w:r>
      <w:r>
        <w:rPr>
          <w:rFonts w:ascii="Times New Roman" w:eastAsia="宋体" w:hAnsi="Times New Roman"/>
          <w:i/>
        </w:rPr>
        <w:t>AB</w:t>
      </w:r>
      <w:r>
        <w:rPr>
          <w:rFonts w:ascii="Times New Roman" w:eastAsia="宋体" w:hAnsi="宋体"/>
        </w:rPr>
        <w:t>段重力做功的平均功率为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;在</w:t>
      </w:r>
      <w:r>
        <w:rPr>
          <w:rFonts w:ascii="Times New Roman" w:eastAsia="宋体" w:hAnsi="Times New Roman"/>
          <w:i/>
        </w:rPr>
        <w:t>BC</w:t>
      </w:r>
      <w:r>
        <w:rPr>
          <w:rFonts w:ascii="Times New Roman" w:eastAsia="宋体" w:hAnsi="宋体"/>
        </w:rPr>
        <w:t>段重力做功的平均功率为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,则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&lt;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&gt;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Times New Roman"/>
        </w:rPr>
        <w:t>=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&lt;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。物块在下滑的过程中,它受到的支持力做功为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22350" cy="532130"/>
            <wp:effectExtent l="0" t="0" r="6350" b="1270"/>
            <wp:docPr id="528" name="19ZKXWJ521.EPS" descr="id:21474949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8839882" name="19ZKXWJ521.EPS" descr="id:214749492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22760" cy="53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在中考体育测试中,李强的跳绳成绩是</w:t>
      </w:r>
      <w:r>
        <w:rPr>
          <w:rFonts w:ascii="Times New Roman" w:eastAsia="宋体" w:hAnsi="Times New Roman"/>
        </w:rPr>
        <w:t>1 min</w:t>
      </w:r>
      <w:r>
        <w:rPr>
          <w:rFonts w:ascii="Times New Roman" w:eastAsia="宋体" w:hAnsi="宋体"/>
        </w:rPr>
        <w:t>跳</w:t>
      </w:r>
      <w:r>
        <w:rPr>
          <w:rFonts w:ascii="Times New Roman" w:eastAsia="宋体" w:hAnsi="Times New Roman"/>
        </w:rPr>
        <w:t>180</w:t>
      </w:r>
      <w:r>
        <w:rPr>
          <w:rFonts w:ascii="Times New Roman" w:eastAsia="宋体" w:hAnsi="宋体"/>
        </w:rPr>
        <w:t>次。他的质量为</w:t>
      </w:r>
      <w:r>
        <w:rPr>
          <w:rFonts w:ascii="Times New Roman" w:eastAsia="宋体" w:hAnsi="Times New Roman"/>
        </w:rPr>
        <w:t>50 kg</w:t>
      </w:r>
      <w:r>
        <w:rPr>
          <w:rFonts w:ascii="Times New Roman" w:eastAsia="宋体" w:hAnsi="宋体"/>
        </w:rPr>
        <w:t>,每次跳起的高度约为</w:t>
      </w:r>
      <w:r>
        <w:rPr>
          <w:rFonts w:ascii="Times New Roman" w:eastAsia="宋体" w:hAnsi="Times New Roman"/>
        </w:rPr>
        <w:t>6 cm</w:t>
      </w:r>
      <w:r>
        <w:rPr>
          <w:rFonts w:ascii="Times New Roman" w:eastAsia="宋体" w:hAnsi="宋体"/>
        </w:rPr>
        <w:t>,他每次跳绳时克服重力做功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30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>,跳绳时克服重力做功的平均功率约为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90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W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</w:rPr>
        <w:t>取</w:t>
      </w:r>
      <w:r>
        <w:rPr>
          <w:rFonts w:ascii="Times New Roman" w:eastAsia="宋体" w:hAnsi="Times New Roman"/>
        </w:rPr>
        <w:t>10 N/kg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如图是甲、乙两物体做功与所需时间的关系图像,由图可知,甲物体的功率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宋体"/>
        </w:rPr>
        <w:t>与乙物体的功率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宋体"/>
        </w:rPr>
        <w:t>的关系是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86790" cy="758825"/>
            <wp:effectExtent l="0" t="0" r="3810" b="3175"/>
            <wp:docPr id="529" name="17ZKXWC101.EPS" descr="id:21474949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242038" name="17ZKXWC101.EPS" descr="id:214749493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87120" cy="75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Times New Roman"/>
          <w:i/>
        </w:rPr>
        <w:t>&gt;P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Times New Roman"/>
          <w:vertAlign w:val="subscript"/>
        </w:rPr>
        <w:t xml:space="preserve"> 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Times New Roman"/>
          <w:i/>
        </w:rPr>
        <w:t>=P</w:t>
      </w:r>
      <w:r>
        <w:rPr>
          <w:rFonts w:ascii="Times New Roman" w:eastAsia="宋体" w:hAnsi="宋体"/>
          <w:vertAlign w:val="subscript"/>
        </w:rPr>
        <w:t>乙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Times New Roman" w:eastAsia="宋体" w:hAnsi="Times New Roman"/>
          <w:i/>
        </w:rPr>
        <w:t>&lt;P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无法确定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功率相等的两辆汽车,在相等的时间内匀速行驶的距离之比是</w:t>
      </w:r>
      <w:r>
        <w:rPr>
          <w:rFonts w:ascii="Times New Roman" w:eastAsia="宋体" w:hAnsi="Times New Roman"/>
        </w:rPr>
        <w:t>2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>,则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两辆汽车的牵引力之比是</w:t>
      </w:r>
      <w:r>
        <w:rPr>
          <w:rFonts w:ascii="Times New Roman" w:eastAsia="宋体" w:hAnsi="Times New Roman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/>
        </w:rPr>
        <w:t>2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两辆汽车的牵引力之比是</w:t>
      </w:r>
      <w:r>
        <w:rPr>
          <w:rFonts w:ascii="Times New Roman" w:eastAsia="宋体" w:hAnsi="Times New Roman"/>
        </w:rPr>
        <w:t>2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/>
        </w:rPr>
        <w:t>1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两辆汽车所做的功之比是</w:t>
      </w:r>
      <w:r>
        <w:rPr>
          <w:rFonts w:ascii="Times New Roman" w:eastAsia="宋体" w:hAnsi="Times New Roman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/>
        </w:rPr>
        <w:t>2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两辆汽车所做的功之比是</w:t>
      </w:r>
      <w:r>
        <w:rPr>
          <w:rFonts w:ascii="Times New Roman" w:eastAsia="宋体" w:hAnsi="Times New Roman"/>
        </w:rPr>
        <w:t>2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/>
        </w:rPr>
        <w:t>1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如图甲所示,木块放在水平面上,用弹簧测力计沿水平方向拉木块使其做直线运动,两次拉动木块得到的</w:t>
      </w:r>
      <w:r>
        <w:rPr>
          <w:rFonts w:ascii="Times New Roman" w:eastAsia="宋体" w:hAnsi="Times New Roman"/>
          <w:i/>
        </w:rPr>
        <w:t>s-t</w:t>
      </w:r>
      <w:r>
        <w:rPr>
          <w:rFonts w:ascii="Times New Roman" w:eastAsia="宋体" w:hAnsi="宋体"/>
        </w:rPr>
        <w:t>关系图像如图乙所示。两次对应的弹簧测力计示数分别为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,两次拉力的功率分别为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,下列判断正确的是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682115" cy="671195"/>
            <wp:effectExtent l="0" t="0" r="13335" b="14605"/>
            <wp:docPr id="530" name="18ZKXWJ132.EPS" descr="id:21474949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6198624" name="18ZKXWJ132.EPS" descr="id:214749493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82280" cy="67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&gt;F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&gt;P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=F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&gt;P</w:t>
      </w:r>
      <w:r>
        <w:rPr>
          <w:rFonts w:ascii="Times New Roman" w:eastAsia="宋体" w:hAnsi="Times New Roman"/>
          <w:vertAlign w:val="subscript"/>
        </w:rPr>
        <w:t>2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=F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=P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&lt;F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&lt;P</w:t>
      </w:r>
      <w:r>
        <w:rPr>
          <w:rFonts w:ascii="Times New Roman" w:eastAsia="宋体" w:hAnsi="Times New Roman"/>
          <w:vertAlign w:val="subscript"/>
        </w:rPr>
        <w:t>2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甲、乙两人进行爬杆比赛,甲从某一位置匀速爬到杆顶用时</w:t>
      </w:r>
      <w:r>
        <w:rPr>
          <w:rFonts w:ascii="Times New Roman" w:eastAsia="宋体" w:hAnsi="Times New Roman"/>
        </w:rPr>
        <w:t>9 s</w:t>
      </w:r>
      <w:r>
        <w:rPr>
          <w:rFonts w:ascii="Times New Roman" w:eastAsia="宋体" w:hAnsi="宋体"/>
        </w:rPr>
        <w:t>,乙从同一位置匀速爬到同一杆顶用时</w:t>
      </w:r>
      <w:r>
        <w:rPr>
          <w:rFonts w:ascii="Times New Roman" w:eastAsia="宋体" w:hAnsi="Times New Roman"/>
        </w:rPr>
        <w:t>10 s</w:t>
      </w:r>
      <w:r>
        <w:rPr>
          <w:rFonts w:ascii="Times New Roman" w:eastAsia="宋体" w:hAnsi="宋体"/>
        </w:rPr>
        <w:t>,甲、乙两人体重之比是</w:t>
      </w:r>
      <w:r>
        <w:rPr>
          <w:rFonts w:ascii="Times New Roman" w:eastAsia="宋体" w:hAnsi="Times New Roman"/>
        </w:rPr>
        <w:t>5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/>
        </w:rPr>
        <w:t>6</w:t>
      </w:r>
      <w:r>
        <w:rPr>
          <w:rFonts w:ascii="Times New Roman" w:eastAsia="宋体" w:hAnsi="宋体"/>
        </w:rPr>
        <w:t>,则他们爬杆的功率之比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宋体"/>
          <w:vertAlign w:val="subscript"/>
        </w:rPr>
        <w:t>甲</w:t>
      </w:r>
      <w:r>
        <w:rPr>
          <w:rFonts w:ascii="宋体" w:eastAsia="宋体" w:hAnsi="宋体" w:cs="宋体" w:hint="eastAsia"/>
          <w:i/>
        </w:rPr>
        <w:t>∶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宋体"/>
          <w:vertAlign w:val="subscript"/>
        </w:rPr>
        <w:t>乙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25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/>
        </w:rPr>
        <w:t>27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15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6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Times New Roman"/>
        </w:rPr>
        <w:t>5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一辆汽车在平直公路上沿直线向前行驶,途中经过一段泥泞路面,如果汽车发动机的功率始终保持不变,则汽车行驶路程</w:t>
      </w:r>
      <w:r>
        <w:rPr>
          <w:rFonts w:ascii="Times New Roman" w:eastAsia="宋体" w:hAnsi="Times New Roman"/>
          <w:i/>
        </w:rPr>
        <w:t>s</w:t>
      </w:r>
      <w:r>
        <w:rPr>
          <w:rFonts w:ascii="Times New Roman" w:eastAsia="宋体" w:hAnsi="宋体"/>
        </w:rPr>
        <w:t>随时间</w:t>
      </w:r>
      <w:r>
        <w:rPr>
          <w:rFonts w:ascii="Times New Roman" w:eastAsia="宋体" w:hAnsi="Times New Roman"/>
          <w:i/>
        </w:rPr>
        <w:t>t</w:t>
      </w:r>
      <w:r>
        <w:rPr>
          <w:rFonts w:ascii="Times New Roman" w:eastAsia="宋体" w:hAnsi="宋体"/>
        </w:rPr>
        <w:t xml:space="preserve">的变化关系可能( 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273300" cy="866140"/>
            <wp:effectExtent l="0" t="0" r="12700" b="10160"/>
            <wp:docPr id="531" name="18ZJWLJ130A.EPS" descr="id:21474949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9507882" name="18ZJWLJ130A.EPS" descr="id:214749494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73760" cy="86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270760" cy="866140"/>
            <wp:effectExtent l="0" t="0" r="15240" b="10160"/>
            <wp:docPr id="532" name="18ZJWLJ130B.EPS" descr="id:21474949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073413" name="18ZJWLJ130B.EPS" descr="id:214749495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71240" cy="86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</w:pPr>
      <w:r>
        <w:rPr>
          <w:rFonts w:ascii="Times New Roman" w:eastAsia="宋体" w:hAnsi="Times New Roman"/>
        </w:rPr>
        <w:t>16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某班同学进行登楼比赛,看谁做功快。甲、乙两同学记录自己两次从一楼跑到确定的楼层所用的时间,并填入下面表格中,然后将有关的物理量也记录在下面的表格中(  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</w:rPr>
        <w:t>取</w:t>
      </w:r>
      <w:r>
        <w:rPr>
          <w:rFonts w:ascii="Times New Roman" w:eastAsia="宋体" w:hAnsi="Times New Roman"/>
        </w:rPr>
        <w:t>10 N/kg</w:t>
      </w:r>
      <w:r>
        <w:rPr>
          <w:rFonts w:ascii="Times New Roman" w:eastAsia="宋体" w:hAnsi="宋体"/>
        </w:rPr>
        <w:t xml:space="preserve">  )。</w:t>
      </w:r>
    </w:p>
    <w:tbl>
      <w:tblPr>
        <w:tblStyle w:val="TableNormal"/>
        <w:tblW w:w="5800" w:type="dxa"/>
        <w:jc w:val="center"/>
        <w:tblInd w:w="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697"/>
        <w:gridCol w:w="1106"/>
        <w:gridCol w:w="1033"/>
        <w:gridCol w:w="1341"/>
        <w:gridCol w:w="890"/>
      </w:tblGrid>
      <w:tr>
        <w:tblPrEx>
          <w:tblW w:w="5800" w:type="dxa"/>
          <w:jc w:val="center"/>
          <w:tblInd w:w="0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/>
          <w:jc w:val="center"/>
        </w:trPr>
        <w:tc>
          <w:tcPr>
            <w:tcW w:w="7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bookmarkStart w:id="0" w:name="_GoBack" w:colFirst="0" w:colLast="5"/>
            <w:r>
              <w:rPr>
                <w:rFonts w:ascii="Times New Roman" w:eastAsia="宋体" w:hAnsi="宋体"/>
                <w:sz w:val="18"/>
              </w:rPr>
              <w:t>学生</w:t>
            </w:r>
          </w:p>
        </w:tc>
        <w:tc>
          <w:tcPr>
            <w:tcW w:w="6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实验</w:t>
            </w:r>
          </w:p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序号</w:t>
            </w:r>
          </w:p>
        </w:tc>
        <w:tc>
          <w:tcPr>
            <w:tcW w:w="11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学生的质</w:t>
            </w:r>
          </w:p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量</w:t>
            </w:r>
            <w:r>
              <w:rPr>
                <w:rFonts w:ascii="Times New Roman" w:eastAsia="宋体" w:hAnsi="Times New Roman"/>
                <w:sz w:val="18"/>
              </w:rPr>
              <w:t>/kg</w:t>
            </w:r>
          </w:p>
        </w:tc>
        <w:tc>
          <w:tcPr>
            <w:tcW w:w="10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楼梯的高</w:t>
            </w:r>
          </w:p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度</w:t>
            </w:r>
            <w:r>
              <w:rPr>
                <w:rFonts w:ascii="Times New Roman" w:eastAsia="宋体" w:hAnsi="Times New Roman"/>
                <w:sz w:val="18"/>
              </w:rPr>
              <w:t>/m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登楼做的</w:t>
            </w:r>
          </w:p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功</w:t>
            </w:r>
            <w:r>
              <w:rPr>
                <w:rFonts w:ascii="Times New Roman" w:eastAsia="宋体" w:hAnsi="Times New Roman"/>
                <w:sz w:val="18"/>
              </w:rPr>
              <w:t>/J</w:t>
            </w:r>
          </w:p>
        </w:tc>
        <w:tc>
          <w:tcPr>
            <w:tcW w:w="8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所用的</w:t>
            </w:r>
          </w:p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时间</w:t>
            </w:r>
            <w:r>
              <w:rPr>
                <w:rFonts w:ascii="Times New Roman" w:eastAsia="宋体" w:hAnsi="Times New Roman"/>
                <w:sz w:val="18"/>
              </w:rPr>
              <w:t>/s</w:t>
            </w:r>
          </w:p>
        </w:tc>
      </w:tr>
      <w:tr>
        <w:tblPrEx>
          <w:tblW w:w="580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/>
          <w:jc w:val="center"/>
        </w:trPr>
        <w:tc>
          <w:tcPr>
            <w:tcW w:w="733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甲</w:t>
            </w:r>
          </w:p>
        </w:tc>
        <w:tc>
          <w:tcPr>
            <w:tcW w:w="6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  <w:tc>
          <w:tcPr>
            <w:tcW w:w="11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50</w:t>
            </w:r>
          </w:p>
        </w:tc>
        <w:tc>
          <w:tcPr>
            <w:tcW w:w="10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3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1500</w:t>
            </w:r>
          </w:p>
        </w:tc>
        <w:tc>
          <w:tcPr>
            <w:tcW w:w="8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5</w:t>
            </w:r>
          </w:p>
        </w:tc>
      </w:tr>
      <w:tr>
        <w:tblPrEx>
          <w:tblW w:w="580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/>
          <w:jc w:val="center"/>
        </w:trPr>
        <w:tc>
          <w:tcPr>
            <w:tcW w:w="73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</w:p>
        </w:tc>
        <w:tc>
          <w:tcPr>
            <w:tcW w:w="6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11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50</w:t>
            </w:r>
          </w:p>
        </w:tc>
        <w:tc>
          <w:tcPr>
            <w:tcW w:w="10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3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1500</w:t>
            </w:r>
          </w:p>
        </w:tc>
        <w:tc>
          <w:tcPr>
            <w:tcW w:w="8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8</w:t>
            </w:r>
          </w:p>
        </w:tc>
      </w:tr>
      <w:tr>
        <w:tblPrEx>
          <w:tblW w:w="580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/>
          <w:jc w:val="center"/>
        </w:trPr>
        <w:tc>
          <w:tcPr>
            <w:tcW w:w="733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乙</w:t>
            </w:r>
          </w:p>
        </w:tc>
        <w:tc>
          <w:tcPr>
            <w:tcW w:w="6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3</w:t>
            </w:r>
          </w:p>
        </w:tc>
        <w:tc>
          <w:tcPr>
            <w:tcW w:w="11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54</w:t>
            </w:r>
          </w:p>
        </w:tc>
        <w:tc>
          <w:tcPr>
            <w:tcW w:w="10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6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</w:p>
        </w:tc>
        <w:tc>
          <w:tcPr>
            <w:tcW w:w="8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12</w:t>
            </w:r>
          </w:p>
        </w:tc>
      </w:tr>
      <w:tr>
        <w:tblPrEx>
          <w:tblW w:w="580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/>
          <w:jc w:val="center"/>
        </w:trPr>
        <w:tc>
          <w:tcPr>
            <w:tcW w:w="73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</w:p>
        </w:tc>
        <w:tc>
          <w:tcPr>
            <w:tcW w:w="69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4</w:t>
            </w:r>
          </w:p>
        </w:tc>
        <w:tc>
          <w:tcPr>
            <w:tcW w:w="11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54</w:t>
            </w:r>
          </w:p>
        </w:tc>
        <w:tc>
          <w:tcPr>
            <w:tcW w:w="10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3</w:t>
            </w:r>
          </w:p>
        </w:tc>
        <w:tc>
          <w:tcPr>
            <w:tcW w:w="13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1620</w:t>
            </w:r>
          </w:p>
        </w:tc>
        <w:tc>
          <w:tcPr>
            <w:tcW w:w="8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5</w:t>
            </w:r>
          </w:p>
        </w:tc>
      </w:tr>
      <w:bookmarkEnd w:id="0"/>
    </w:tbl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)第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>次实验乙同学做的功为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3240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>,分析比较实验序号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</w:t>
      </w:r>
      <w:r>
        <w:rPr>
          <w:rFonts w:ascii="Times New Roman" w:eastAsia="宋体" w:hAnsi="宋体"/>
          <w:color w:val="FF00FF"/>
          <w:u w:val="single" w:color="000000"/>
        </w:rPr>
        <w:t>和</w:t>
      </w:r>
      <w:r>
        <w:rPr>
          <w:rFonts w:ascii="Times New Roman" w:eastAsia="宋体" w:hAnsi="Times New Roman"/>
          <w:color w:val="FF00FF"/>
          <w:u w:val="single" w:color="000000"/>
        </w:rPr>
        <w:t>4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,可以得出的初步结论是当做功所用时间相同时,做功越多,做功越快;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)分析比较实验序号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>,可以得出的初步结论是</w:t>
      </w:r>
      <w:r>
        <w:rPr>
          <w:rFonts w:ascii="Times New Roman" w:eastAsia="宋体" w:hAnsi="宋体"/>
          <w:color w:val="FF00FF"/>
          <w:u w:val="single" w:color="000000"/>
        </w:rPr>
        <w:t>　做相同的功,所用时间越少,做功越快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)分析比较实验序号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>,若要比较甲、乙两位同学做功的快慢,则可以通过比较</w:t>
      </w:r>
      <w:r>
        <w:rPr>
          <w:rFonts w:ascii="Times New Roman" w:eastAsia="宋体" w:hAnsi="宋体"/>
          <w:color w:val="FF00FF"/>
          <w:u w:val="single" w:color="000000"/>
        </w:rPr>
        <w:t>　做的功与所用时间的比值　</w:t>
      </w:r>
      <w:r>
        <w:rPr>
          <w:rFonts w:ascii="Times New Roman" w:eastAsia="宋体" w:hAnsi="宋体"/>
        </w:rPr>
        <w:t>来确定哪位同学做功快,因此为了比较做功快慢,还应在表格中添加的栏目是</w:t>
      </w:r>
      <w:r>
        <w:rPr>
          <w:rFonts w:ascii="Times New Roman" w:eastAsia="宋体" w:hAnsi="Times New Roman"/>
          <w:color w:val="FF00FF"/>
          <w:u w:val="single" w:color="000000"/>
        </w:rPr>
        <w:t> 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功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时间</m:t>
            </m:r>
          </m:den>
        </m:f>
      </m:oMath>
      <w:r>
        <w:rPr>
          <w:rFonts w:ascii="Times New Roman" w:eastAsia="宋体" w:hAnsi="Times New Roman"/>
          <w:color w:val="FF00FF"/>
          <w:u w:val="single" w:color="000000"/>
        </w:rPr>
        <w:t>/</w:t>
      </w:r>
      <w:r>
        <w:rPr>
          <w:rFonts w:ascii="Times New Roman" w:eastAsia="宋体" w:hAnsi="宋体"/>
          <w:color w:val="FF00FF"/>
          <w:u w:val="single" w:color="000000"/>
        </w:rPr>
        <w:t xml:space="preserve">(  </w:t>
      </w:r>
      <w:r>
        <w:rPr>
          <w:rFonts w:ascii="Times New Roman" w:eastAsia="宋体" w:hAnsi="Times New Roman"/>
          <w:color w:val="FF00FF"/>
          <w:u w:val="single" w:color="000000"/>
        </w:rPr>
        <w:t>J/s</w:t>
      </w:r>
      <w:r>
        <w:rPr>
          <w:rFonts w:ascii="Times New Roman" w:eastAsia="宋体" w:hAnsi="宋体"/>
          <w:color w:val="FF00FF"/>
          <w:u w:val="single" w:color="000000"/>
        </w:rPr>
        <w:t xml:space="preserve">  )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)分析比较以上实验数据可以得出登楼做功较快的同学是</w:t>
      </w:r>
      <w:r>
        <w:rPr>
          <w:rFonts w:ascii="Times New Roman" w:eastAsia="宋体" w:hAnsi="宋体"/>
          <w:color w:val="FF00FF"/>
          <w:u w:val="single" w:color="000000"/>
        </w:rPr>
        <w:t>　乙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甲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乙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德州中考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/>
        </w:rPr>
        <w:t>2018</w:t>
      </w:r>
      <w:r>
        <w:rPr>
          <w:rFonts w:ascii="Times New Roman" w:eastAsia="宋体" w:hAnsi="宋体"/>
        </w:rPr>
        <w:t>年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宋体"/>
        </w:rPr>
        <w:t>月</w:t>
      </w:r>
      <w:r>
        <w:rPr>
          <w:rFonts w:ascii="Times New Roman" w:eastAsia="宋体" w:hAnsi="Times New Roman"/>
        </w:rPr>
        <w:t>24</w:t>
      </w:r>
      <w:r>
        <w:rPr>
          <w:rFonts w:ascii="Times New Roman" w:eastAsia="宋体" w:hAnsi="宋体"/>
        </w:rPr>
        <w:t>日,港珠澳大桥正式建成通车。如图所示,一辆汽车行驶在其中一段长</w:t>
      </w:r>
      <w:r>
        <w:rPr>
          <w:rFonts w:ascii="Times New Roman" w:eastAsia="宋体" w:hAnsi="Times New Roman"/>
        </w:rPr>
        <w:t>15 km</w:t>
      </w:r>
      <w:r>
        <w:rPr>
          <w:rFonts w:ascii="Times New Roman" w:eastAsia="宋体" w:hAnsi="宋体"/>
        </w:rPr>
        <w:t>的直桥上,已知汽车的总质量为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t</w:t>
      </w:r>
      <w:r>
        <w:rPr>
          <w:rFonts w:ascii="Times New Roman" w:eastAsia="宋体" w:hAnsi="宋体"/>
        </w:rPr>
        <w:t>(  包括车、车上的人和物品等  ),轮胎与地面的总接触面积为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 m</w:t>
      </w:r>
      <w:r>
        <w:rPr>
          <w:rFonts w:ascii="Times New Roman" w:eastAsia="宋体" w:hAnsi="Times New Roman"/>
          <w:vertAlign w:val="superscript"/>
        </w:rPr>
        <w:t>2</w:t>
      </w:r>
      <w:r>
        <w:rPr>
          <w:rFonts w:ascii="Times New Roman" w:eastAsia="宋体" w:hAnsi="宋体"/>
        </w:rPr>
        <w:t>,汽车以</w:t>
      </w:r>
      <w:r>
        <w:rPr>
          <w:rFonts w:ascii="Times New Roman" w:eastAsia="宋体" w:hAnsi="Times New Roman"/>
        </w:rPr>
        <w:t>90 km/h</w:t>
      </w:r>
      <w:r>
        <w:rPr>
          <w:rFonts w:ascii="Times New Roman" w:eastAsia="宋体" w:hAnsi="宋体"/>
        </w:rPr>
        <w:t>的速度匀速通过大桥的这一段路段,行驶过程中受到的阻力为</w:t>
      </w:r>
      <w:r>
        <w:rPr>
          <w:rFonts w:ascii="Times New Roman" w:eastAsia="宋体" w:hAnsi="Times New Roman"/>
        </w:rPr>
        <w:t>900 N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</w:rPr>
        <w:t>取</w:t>
      </w:r>
      <w:r>
        <w:rPr>
          <w:rFonts w:ascii="Times New Roman" w:eastAsia="宋体" w:hAnsi="Times New Roman"/>
        </w:rPr>
        <w:t>10 N/kg</w:t>
      </w:r>
      <w:r>
        <w:rPr>
          <w:rFonts w:ascii="Times New Roman" w:eastAsia="宋体" w:hAnsi="宋体"/>
        </w:rPr>
        <w:t xml:space="preserve">  )。求: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)汽车静止在水平地面时对地面的压强;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)此过程中汽车牵引力所做的功;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)此过程中汽车牵引力做功的功率。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496695" cy="998855"/>
            <wp:effectExtent l="0" t="0" r="8255" b="10795"/>
            <wp:docPr id="533" name="19ZFWQ47.EPS" descr="id:21474949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6134579" name="19ZFWQ47.EPS" descr="id:214749496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97240" cy="99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)汽车静止时对地面的压力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Times New Roman"/>
          <w:color w:val="FF00FF"/>
          <w:vertAlign w:val="subscript"/>
        </w:rPr>
        <w:t>N</w:t>
      </w:r>
      <w:r>
        <w:rPr>
          <w:rFonts w:ascii="Times New Roman" w:eastAsia="宋体" w:hAnsi="Times New Roman"/>
          <w:color w:val="FF00FF"/>
        </w:rPr>
        <w:t>=</w:t>
      </w:r>
      <w:r>
        <w:rPr>
          <w:rFonts w:ascii="Times New Roman" w:eastAsia="宋体" w:hAnsi="Times New Roman"/>
          <w:i/>
          <w:color w:val="FF00FF"/>
        </w:rPr>
        <w:t>G=mg</w:t>
      </w:r>
      <w:r>
        <w:rPr>
          <w:rFonts w:ascii="Times New Roman" w:eastAsia="宋体" w:hAnsi="Times New Roman"/>
          <w:color w:val="FF00FF"/>
        </w:rPr>
        <w:t>=1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5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/>
          <w:color w:val="FF00FF"/>
        </w:rPr>
        <w:t xml:space="preserve"> kg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 N/kg=1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5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4</w:t>
      </w:r>
      <w:r>
        <w:rPr>
          <w:rFonts w:ascii="Times New Roman" w:eastAsia="宋体" w:hAnsi="Times New Roman"/>
          <w:color w:val="FF00FF"/>
        </w:rPr>
        <w:t xml:space="preserve">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汽车静止时对地面的压强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p</w:t>
      </w:r>
      <w:r>
        <w:rPr>
          <w:rFonts w:ascii="Times New Roman" w:eastAsia="宋体" w:hAnsi="Times New Roman"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F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N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N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/>
          <w:color w:val="FF00FF"/>
        </w:rPr>
        <w:t>=7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5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4</w:t>
      </w:r>
      <w:r>
        <w:rPr>
          <w:rFonts w:ascii="Times New Roman" w:eastAsia="宋体" w:hAnsi="Times New Roman"/>
          <w:color w:val="FF00FF"/>
        </w:rPr>
        <w:t xml:space="preserve"> Pa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)因为汽车匀速通过大桥,所以牵引力</w:t>
      </w:r>
      <w:r>
        <w:rPr>
          <w:rFonts w:ascii="Times New Roman" w:eastAsia="宋体" w:hAnsi="Times New Roman"/>
          <w:i/>
          <w:color w:val="FF00FF"/>
        </w:rPr>
        <w:t>F=f</w:t>
      </w:r>
      <w:r>
        <w:rPr>
          <w:rFonts w:ascii="Times New Roman" w:eastAsia="宋体" w:hAnsi="Times New Roman"/>
          <w:color w:val="FF00FF"/>
        </w:rPr>
        <w:t>=900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牵引力所做的功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W=Fs</w:t>
      </w:r>
      <w:r>
        <w:rPr>
          <w:rFonts w:ascii="Times New Roman" w:eastAsia="宋体" w:hAnsi="Times New Roman"/>
          <w:color w:val="FF00FF"/>
        </w:rPr>
        <w:t>=900 N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15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/>
          <w:color w:val="FF00FF"/>
        </w:rPr>
        <w:t xml:space="preserve"> m=1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35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7</w:t>
      </w:r>
      <w:r>
        <w:rPr>
          <w:rFonts w:ascii="Times New Roman" w:eastAsia="宋体" w:hAnsi="Times New Roman"/>
          <w:color w:val="FF00FF"/>
        </w:rPr>
        <w:t xml:space="preserve">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宋体" w:hAnsi="宋体"/>
          <w:color w:val="FF00FF"/>
        </w:rPr>
        <w:t xml:space="preserve">  )汽车牵引力做功的功率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P=Fv</w:t>
      </w:r>
      <w:r>
        <w:rPr>
          <w:rFonts w:ascii="Times New Roman" w:eastAsia="宋体" w:hAnsi="Times New Roman"/>
          <w:color w:val="FF00FF"/>
        </w:rPr>
        <w:t>=900 N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90</w:t>
      </w:r>
      <w:r>
        <w:rPr>
          <w:rFonts w:ascii="Times New Roman" w:eastAsia="宋体" w:hAnsi="Times New Roman" w:cs="Times New Roman"/>
          <w:color w:val="FF00FF"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</m:t>
            </m:r>
          </m:den>
        </m:f>
      </m:oMath>
      <w:r>
        <w:rPr>
          <w:rFonts w:ascii="Times New Roman" w:eastAsia="宋体" w:hAnsi="Times New Roman"/>
          <w:color w:val="FF00FF"/>
        </w:rPr>
        <w:t xml:space="preserve"> m/s=2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25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4</w:t>
      </w:r>
      <w:r>
        <w:rPr>
          <w:rFonts w:ascii="Times New Roman" w:eastAsia="宋体" w:hAnsi="Times New Roman"/>
          <w:color w:val="FF00FF"/>
        </w:rPr>
        <w:t xml:space="preserve"> W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534" name="17标1.EPS" descr="id:21474949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64952" name="17标1.EPS" descr="id:214749497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拓展探究突破练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假设汽车在水平公路上行驶时所受的阻力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与速度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宋体"/>
        </w:rPr>
        <w:t>的平方成正比,即</w:t>
      </w:r>
      <w:r>
        <w:rPr>
          <w:rFonts w:ascii="Times New Roman" w:eastAsia="宋体" w:hAnsi="Times New Roman"/>
          <w:i/>
        </w:rPr>
        <w:t>f=kv</w:t>
      </w:r>
      <w:r>
        <w:rPr>
          <w:rFonts w:ascii="Times New Roman" w:eastAsia="宋体" w:hAnsi="Times New Roman"/>
          <w:vertAlign w:val="superscript"/>
        </w:rPr>
        <w:t>2</w:t>
      </w:r>
      <w:r>
        <w:rPr>
          <w:rFonts w:ascii="Times New Roman" w:eastAsia="宋体" w:hAnsi="宋体"/>
        </w:rPr>
        <w:t>,汽车的输出功率为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宋体"/>
        </w:rPr>
        <w:t>且保持不变。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)汽车在行驶过程中牵引力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与其所受阻力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满足什么关系时,汽车的速度最大?简述理由;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)试推导:汽车运动的最大速度</w:t>
      </w:r>
      <w:r>
        <w:rPr>
          <w:rFonts w:ascii="Times New Roman" w:eastAsia="宋体" w:hAnsi="Times New Roman"/>
          <w:i/>
        </w:rPr>
        <w:t>v=</w:t>
      </w:r>
      <m:oMath>
        <m:rad>
          <m:radPr>
            <m:ctrlPr>
              <w:rPr>
                <w:rFonts w:ascii="Cambria Math" w:eastAsia="宋体" w:hAnsi="Cambria Math"/>
              </w:rPr>
            </m:ctrlPr>
          </m:radPr>
          <m:deg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Cs w:val="21"/>
              </w:rPr>
              <m:t>3</m:t>
            </m:r>
          </m:deg>
          <m:e>
            <m:ctrlPr>
              <w:rPr>
                <w:rFonts w:ascii="Cambria Math" w:eastAsia="宋体" w:hAnsi="Cambria Math"/>
              </w:rPr>
            </m:ctrlP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P</m:t>
                </m:r>
              </m:num>
              <m:den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k</m:t>
                </m:r>
              </m:den>
            </m:f>
          </m:e>
        </m:rad>
      </m:oMath>
      <w:r>
        <w:rPr>
          <w:rFonts w:ascii="Times New Roman" w:eastAsia="宋体" w:hAnsi="宋体"/>
        </w:rPr>
        <w:t>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)由题意可知,汽车的输出功率</w:t>
      </w:r>
      <w:r>
        <w:rPr>
          <w:rFonts w:ascii="Times New Roman" w:eastAsia="宋体" w:hAnsi="Times New Roman"/>
          <w:i/>
          <w:color w:val="FF00FF"/>
        </w:rPr>
        <w:t>P</w:t>
      </w:r>
      <w:r>
        <w:rPr>
          <w:rFonts w:ascii="Times New Roman" w:eastAsia="宋体" w:hAnsi="宋体"/>
          <w:color w:val="FF00FF"/>
        </w:rPr>
        <w:t>一定,根据</w:t>
      </w:r>
      <w:r>
        <w:rPr>
          <w:rFonts w:ascii="Times New Roman" w:eastAsia="宋体" w:hAnsi="Times New Roman"/>
          <w:i/>
          <w:color w:val="FF00FF"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W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  <m: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Fs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</m:oMath>
      <w:r>
        <w:rPr>
          <w:rFonts w:ascii="Times New Roman" w:eastAsia="宋体" w:hAnsi="Times New Roman"/>
          <w:i/>
          <w:color w:val="FF00FF"/>
        </w:rPr>
        <w:t>=Fv</w:t>
      </w:r>
      <w:r>
        <w:rPr>
          <w:rFonts w:ascii="Times New Roman" w:eastAsia="宋体" w:hAnsi="宋体"/>
          <w:color w:val="FF00FF"/>
        </w:rPr>
        <w:t>可知,牵引力和速度成反比,所以随着汽车速度的增加,牵引力不断减小;牵引力与阻力的合力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宋体"/>
          <w:color w:val="FF00FF"/>
          <w:vertAlign w:val="subscript"/>
        </w:rPr>
        <w:t>合</w:t>
      </w:r>
      <w:r>
        <w:rPr>
          <w:rFonts w:ascii="Times New Roman" w:eastAsia="宋体" w:hAnsi="Times New Roman"/>
          <w:i/>
          <w:color w:val="FF00FF"/>
        </w:rPr>
        <w:t>=F</w:t>
      </w:r>
      <w:r>
        <w:rPr>
          <w:rFonts w:ascii="Times New Roman" w:eastAsia="宋体" w:hAnsi="宋体"/>
          <w:color w:val="FF00FF"/>
          <w:vertAlign w:val="subscript"/>
        </w:rPr>
        <w:t>牵</w:t>
      </w:r>
      <w:r>
        <w:rPr>
          <w:rFonts w:ascii="Times New Roman" w:eastAsia="宋体" w:hAnsi="Times New Roman"/>
          <w:i/>
          <w:color w:val="FF00FF"/>
        </w:rPr>
        <w:t>-f</w:t>
      </w:r>
      <w:r>
        <w:rPr>
          <w:rFonts w:ascii="Times New Roman" w:eastAsia="宋体" w:hAnsi="宋体"/>
          <w:color w:val="FF00FF"/>
        </w:rPr>
        <w:t>,因为牵引力减小,所以汽车受到的合力也减小,汽车的速度增加得越来越慢;当汽车的牵引力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宋体"/>
          <w:color w:val="FF00FF"/>
        </w:rPr>
        <w:t>与所受阻力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宋体"/>
          <w:color w:val="FF00FF"/>
        </w:rPr>
        <w:t>相等时,汽车速度达到最大。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)当</w:t>
      </w:r>
      <w:r>
        <w:rPr>
          <w:rFonts w:ascii="Times New Roman" w:eastAsia="宋体" w:hAnsi="Times New Roman"/>
          <w:i/>
          <w:color w:val="FF00FF"/>
        </w:rPr>
        <w:t>f=F</w:t>
      </w:r>
      <w:r>
        <w:rPr>
          <w:rFonts w:ascii="Times New Roman" w:eastAsia="宋体" w:hAnsi="宋体"/>
          <w:color w:val="FF00FF"/>
        </w:rPr>
        <w:t>时,根据</w:t>
      </w:r>
      <w:r>
        <w:rPr>
          <w:rFonts w:ascii="Times New Roman" w:eastAsia="宋体" w:hAnsi="Times New Roman"/>
          <w:i/>
          <w:color w:val="FF00FF"/>
        </w:rPr>
        <w:t>P=Fv</w:t>
      </w:r>
      <w:r>
        <w:rPr>
          <w:rFonts w:ascii="Times New Roman" w:eastAsia="宋体" w:hAnsi="宋体"/>
          <w:color w:val="FF00FF"/>
        </w:rPr>
        <w:t>可得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P=Fv=fv=kv</w:t>
      </w:r>
      <w:r>
        <w:rPr>
          <w:rFonts w:ascii="Times New Roman" w:eastAsia="宋体" w:hAnsi="Times New Roman"/>
          <w:color w:val="FF00FF"/>
          <w:vertAlign w:val="superscript"/>
        </w:rPr>
        <w:t>2</w:t>
      </w:r>
      <w:r>
        <w:rPr>
          <w:rFonts w:ascii="Times New Roman" w:eastAsia="宋体" w:hAnsi="Times New Roman" w:cs="Times New Roman"/>
          <w:i/>
          <w:color w:val="FF00FF"/>
        </w:rPr>
        <w:t>×</w:t>
      </w:r>
      <w:r>
        <w:rPr>
          <w:rFonts w:ascii="Times New Roman" w:eastAsia="宋体" w:hAnsi="Times New Roman"/>
          <w:i/>
          <w:color w:val="FF00FF"/>
        </w:rPr>
        <w:t>v=kv</w:t>
      </w:r>
      <w:r>
        <w:rPr>
          <w:rFonts w:ascii="Times New Roman" w:eastAsia="宋体" w:hAnsi="Times New Roman"/>
          <w:color w:val="FF00FF"/>
          <w:vertAlign w:val="superscript"/>
        </w:rPr>
        <w:t>3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解得</w:t>
      </w:r>
      <w:r>
        <w:rPr>
          <w:rFonts w:ascii="Times New Roman" w:eastAsia="宋体" w:hAnsi="Times New Roman"/>
          <w:i/>
          <w:color w:val="FF00FF"/>
        </w:rPr>
        <w:t>v=</w:t>
      </w:r>
      <m:oMath>
        <m:rad>
          <m:radPr>
            <m:ctrlPr>
              <w:rPr>
                <w:rFonts w:ascii="Cambria Math" w:eastAsia="宋体" w:hAnsi="Cambria Math"/>
              </w:rPr>
            </m:ctrlPr>
          </m:radPr>
          <m:deg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Cs w:val="21"/>
              </w:rPr>
              <m:t>3</m:t>
            </m:r>
          </m:deg>
          <m:e>
            <m:ctrlPr>
              <w:rPr>
                <w:rFonts w:ascii="Cambria Math" w:eastAsia="宋体" w:hAnsi="Cambria Math"/>
              </w:rPr>
            </m:ctrlP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P</m:t>
                </m:r>
              </m:num>
              <m:den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k</m:t>
                </m:r>
              </m:den>
            </m:f>
          </m:e>
        </m:rad>
      </m:oMath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4426DD9"/>
    <w:rsid w:val="08565328"/>
    <w:rsid w:val="14426DD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木牍教育</dc:creator>
  <cp:lastModifiedBy>木牍教育</cp:lastModifiedBy>
  <cp:revision>1</cp:revision>
  <dcterms:created xsi:type="dcterms:W3CDTF">2019-12-26T01:34:00Z</dcterms:created>
  <dcterms:modified xsi:type="dcterms:W3CDTF">2019-12-26T05:46:12Z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